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4F2" w:rsidRDefault="004D04F2" w:rsidP="004D04F2">
      <w:bookmarkStart w:id="0" w:name="_GoBack"/>
      <w:r>
        <w:rPr>
          <w:rFonts w:hint="eastAsia"/>
        </w:rPr>
        <w:t>谨防抹黑中国的“假命题”固化</w:t>
      </w:r>
    </w:p>
    <w:bookmarkEnd w:id="0"/>
    <w:p w:rsidR="004D04F2" w:rsidRDefault="004D04F2" w:rsidP="004D04F2">
      <w:r>
        <w:rPr>
          <w:rFonts w:hint="eastAsia"/>
        </w:rPr>
        <w:t>来源：环球时报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作者：姜锋</w:t>
      </w:r>
    </w:p>
    <w:p w:rsidR="004D04F2" w:rsidRDefault="004D04F2" w:rsidP="004D04F2">
      <w:r>
        <w:t>2018-04-16 00:26</w:t>
      </w:r>
    </w:p>
    <w:p w:rsidR="004D04F2" w:rsidRDefault="004D04F2" w:rsidP="004D04F2"/>
    <w:p w:rsidR="004D04F2" w:rsidRDefault="004D04F2" w:rsidP="004D04F2">
      <w:r>
        <w:rPr>
          <w:rFonts w:hint="eastAsia"/>
        </w:rPr>
        <w:t>蓄意制造的“假新闻”一般是短命的，各国对此已保持高度警惕，一些国家</w:t>
      </w:r>
      <w:proofErr w:type="gramStart"/>
      <w:r>
        <w:rPr>
          <w:rFonts w:hint="eastAsia"/>
        </w:rPr>
        <w:t>还立法</w:t>
      </w:r>
      <w:proofErr w:type="gramEnd"/>
      <w:r>
        <w:rPr>
          <w:rFonts w:hint="eastAsia"/>
        </w:rPr>
        <w:t>防范和打击，与此不同，</w:t>
      </w:r>
      <w:proofErr w:type="gramStart"/>
      <w:r>
        <w:rPr>
          <w:rFonts w:hint="eastAsia"/>
        </w:rPr>
        <w:t>刻意想</w:t>
      </w:r>
      <w:proofErr w:type="gramEnd"/>
      <w:r>
        <w:rPr>
          <w:rFonts w:hint="eastAsia"/>
        </w:rPr>
        <w:t>出来的“假命题”却往往能比较顽固地长寿，它们通常是某些专家和智库的意见，因此带着很强的权威性和影响力，决策层对此宁肯信其有，不愿疑其无。也因此，假命题比假新闻对现实可能有更加持久和强烈的破坏力。更有甚者，假命题可以引导出策略和政策的误判，比如，在欧美不断出现的“中国崩溃论”“中国拖垮世界论”和不同版本的“中国威胁论”等。之所以称之为假命题，是因为那些言之凿凿的观点一再被证实是假设或妄想，与事实的发展和真理相悖。</w:t>
      </w:r>
      <w:proofErr w:type="gramStart"/>
      <w:r>
        <w:rPr>
          <w:rFonts w:hint="eastAsia"/>
        </w:rPr>
        <w:t>类似假</w:t>
      </w:r>
      <w:proofErr w:type="gramEnd"/>
      <w:r>
        <w:rPr>
          <w:rFonts w:hint="eastAsia"/>
        </w:rPr>
        <w:t>命题近年来还在不断出现，有的呈现出蔓延之势，对此应有清醒认识。</w:t>
      </w:r>
    </w:p>
    <w:p w:rsidR="004D04F2" w:rsidRDefault="004D04F2" w:rsidP="004D04F2"/>
    <w:p w:rsidR="004D04F2" w:rsidRDefault="004D04F2" w:rsidP="004D04F2">
      <w:r>
        <w:rPr>
          <w:rFonts w:hint="eastAsia"/>
        </w:rPr>
        <w:t>当前，一个在欧美比较流行的假命题是把中国描述为造成“后西方”和“后秩序”的主要力量。去年</w:t>
      </w:r>
      <w:r>
        <w:t>2月，具有广泛影响力的智库慕尼黑安全会议在其年度报告中称，民粹主义和“非自由的力量”正在冲击基于西方“价值体系”建立起来的现存世界秩序，全球正在进入“后西方”和“后秩序”的时代。该文件实际上把欧美国家内部以特朗普现象为代表的民粹主义，以及俄罗斯等被列入威权或独裁的国家解释为来自外部的“非自由的力量”，迅速发展起来的中国也被捎带进去。一些欧美智库断言，威权政治在全球的吸引力越来越大，也特别不忘把中国列入其中，变着说法地指称</w:t>
      </w:r>
      <w:r>
        <w:rPr>
          <w:rFonts w:hint="eastAsia"/>
        </w:rPr>
        <w:t>中国是针对西方价值体系上建立起来的世界秩序的挑战者。这个假命题已使欧美一些国家的政治家对中国忧心忡忡，有的甚至呼吁防范中国对西方的“制度性”冲击，笔者近来在与欧美学者和政府层面人士的交流中，经常听到这样的观点和由此表达的焦虑。</w:t>
      </w:r>
    </w:p>
    <w:p w:rsidR="004D04F2" w:rsidRDefault="004D04F2" w:rsidP="004D04F2"/>
    <w:p w:rsidR="004D04F2" w:rsidRDefault="004D04F2" w:rsidP="004D04F2">
      <w:r>
        <w:rPr>
          <w:rFonts w:hint="eastAsia"/>
        </w:rPr>
        <w:t>放在整个人类文明史中观察就不难看出，世界的制度结构始终在不同文明的互动中发生或</w:t>
      </w:r>
      <w:proofErr w:type="gramStart"/>
      <w:r>
        <w:rPr>
          <w:rFonts w:hint="eastAsia"/>
        </w:rPr>
        <w:t>消亡着</w:t>
      </w:r>
      <w:proofErr w:type="gramEnd"/>
      <w:r>
        <w:rPr>
          <w:rFonts w:hint="eastAsia"/>
        </w:rPr>
        <w:t>。区域或全球性的制度是不同文明</w:t>
      </w:r>
      <w:proofErr w:type="gramStart"/>
      <w:r>
        <w:rPr>
          <w:rFonts w:hint="eastAsia"/>
        </w:rPr>
        <w:t>体集体</w:t>
      </w:r>
      <w:proofErr w:type="gramEnd"/>
      <w:r>
        <w:rPr>
          <w:rFonts w:hint="eastAsia"/>
        </w:rPr>
        <w:t>经验和智慧的贡献与积累，不是某一文明体独一构建。无可否认，近代以来，特别是随着资本主义工业化的发展，西方在全球贸易制度构建上做得多了一些，但这不应成为唯我独尊的理由，更不应该当作全球制度建设排他主义的借口。</w:t>
      </w:r>
    </w:p>
    <w:p w:rsidR="004D04F2" w:rsidRDefault="004D04F2" w:rsidP="004D04F2"/>
    <w:p w:rsidR="004D04F2" w:rsidRDefault="004D04F2" w:rsidP="004D04F2"/>
    <w:p w:rsidR="004D04F2" w:rsidRDefault="004D04F2" w:rsidP="004D04F2">
      <w:r>
        <w:rPr>
          <w:rFonts w:hint="eastAsia"/>
        </w:rPr>
        <w:t>然而，各国各文明体发展的愿望是不可永远被遏制住的，新兴经济体蓬勃发展，为包括西方体系在内的全球经济贡献出巨大的增长。这本该是信奉“人生就平等”的西方国家感到高兴的，但我们看到的却是不安与焦虑，“唯我优先”成了主导的学说，美国当先，直截了当。用美国现任贸易代表莱特希泽的话就是美国“要决定做什么怎么做，规矩是什么”。</w:t>
      </w:r>
    </w:p>
    <w:p w:rsidR="004D04F2" w:rsidRDefault="004D04F2" w:rsidP="004D04F2"/>
    <w:p w:rsidR="004D04F2" w:rsidRDefault="004D04F2" w:rsidP="004D04F2">
      <w:r>
        <w:rPr>
          <w:rFonts w:hint="eastAsia"/>
        </w:rPr>
        <w:t>与美国的“我优先论”有所不同，一些既受美国气，又指望被美国领导的工业化国家面对新兴国家自觉不自觉地热衷于“我们优先论”，它们也一样既从新兴国家的发展中获得了丰厚的利益，又难以超越西方文化中“优胜劣汰”的古老理论，看不清全人类同处一个命运共同体的时代特征，把充满活力的新兴国家，尤其是发展迅速的中国当作制度对手。于是，“后西方”“后秩序”的观点在不断蔓延，欧美一些智库和学者不断游说称：西方原期待中国随着经济发展能够变成现有国际秩序的“负责任”成员，而现状与西方愿望相悖，或称西方向西方开放，中国却越来越封闭，抑或是中国正把经济实力转化成政治优势与西方抗衡，云云。德国政坛已经出现“民主制度处于危险”之中的说法，态度若明若暗，似乎中国已经成为破坏这种制度的</w:t>
      </w:r>
      <w:r>
        <w:rPr>
          <w:rFonts w:hint="eastAsia"/>
        </w:rPr>
        <w:lastRenderedPageBreak/>
        <w:t>“非民主力量”的一员。</w:t>
      </w:r>
    </w:p>
    <w:p w:rsidR="004D04F2" w:rsidRDefault="004D04F2" w:rsidP="004D04F2"/>
    <w:p w:rsidR="000F3CF3" w:rsidRPr="004D04F2" w:rsidRDefault="004D04F2" w:rsidP="004D04F2">
      <w:r>
        <w:rPr>
          <w:rFonts w:hint="eastAsia"/>
        </w:rPr>
        <w:t>已经有欧洲有识之士对中欧中德间的“误解”表示担忧，期待双方加强信息和观点交流，避免“假命题”不断固化，成为双方关系的障碍。一位接近德国政府高层的人士借用汉语“危机”一词建议，当前的误解已经很深，任其发展可能危及双方的关系，应该加强交流，为中德关系注入新的理解和信任。的确，在密切的经贸和政治关系基础上，需要进一步加强高质量的人文交流，促进在理念和观点层面上的相互了解和理解，说明白中国始终是世界和平的建设者、全球发展的贡献者、国际秩序的维护者。</w:t>
      </w:r>
      <w:r>
        <w:t>(作者是上海外国语大学学者)</w:t>
      </w:r>
    </w:p>
    <w:sectPr w:rsidR="000F3CF3" w:rsidRPr="004D0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4E"/>
    <w:rsid w:val="000F3CF3"/>
    <w:rsid w:val="004D04F2"/>
    <w:rsid w:val="0099333B"/>
    <w:rsid w:val="00EA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84E36"/>
  <w15:chartTrackingRefBased/>
  <w15:docId w15:val="{B2C75451-1285-4DE1-B9CF-EBE8D6FA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8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8145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7568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9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0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213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83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</w:div>
        <w:div w:id="18265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D2D2D2"/>
            <w:right w:val="none" w:sz="0" w:space="0" w:color="auto"/>
          </w:divBdr>
          <w:divsChild>
            <w:div w:id="14792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0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747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560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6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CCCCCC"/>
            <w:right w:val="none" w:sz="0" w:space="0" w:color="auto"/>
          </w:divBdr>
        </w:div>
        <w:div w:id="1982019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Fang</cp:lastModifiedBy>
  <cp:revision>2</cp:revision>
  <dcterms:created xsi:type="dcterms:W3CDTF">2020-04-16T02:48:00Z</dcterms:created>
  <dcterms:modified xsi:type="dcterms:W3CDTF">2020-04-16T02:48:00Z</dcterms:modified>
</cp:coreProperties>
</file>